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FF" w:rsidRDefault="006F0EFF" w:rsidP="00B54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Вопросы к зачету:</w:t>
      </w:r>
    </w:p>
    <w:p w:rsidR="006F0EFF" w:rsidRDefault="005D014C" w:rsidP="005D014C">
      <w:pPr>
        <w:rPr>
          <w:sz w:val="28"/>
          <w:szCs w:val="28"/>
        </w:rPr>
      </w:pPr>
      <w:r>
        <w:rPr>
          <w:sz w:val="28"/>
          <w:szCs w:val="28"/>
        </w:rPr>
        <w:t>1. Виды испытаний колесных машин.</w:t>
      </w:r>
    </w:p>
    <w:p w:rsidR="005D014C" w:rsidRDefault="005D014C" w:rsidP="005D014C">
      <w:pPr>
        <w:rPr>
          <w:sz w:val="28"/>
          <w:szCs w:val="28"/>
        </w:rPr>
      </w:pPr>
      <w:r>
        <w:rPr>
          <w:sz w:val="28"/>
          <w:szCs w:val="28"/>
        </w:rPr>
        <w:t>2. Характеристики видов испытаний.</w:t>
      </w:r>
    </w:p>
    <w:p w:rsidR="005D014C" w:rsidRDefault="005D014C" w:rsidP="005D014C">
      <w:pPr>
        <w:rPr>
          <w:sz w:val="28"/>
          <w:szCs w:val="28"/>
        </w:rPr>
      </w:pPr>
      <w:r>
        <w:rPr>
          <w:sz w:val="28"/>
          <w:szCs w:val="28"/>
        </w:rPr>
        <w:t>3. Общие условия проведения испытаний колесных средств.</w:t>
      </w:r>
    </w:p>
    <w:p w:rsidR="005D014C" w:rsidRDefault="005D014C" w:rsidP="005D014C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D4893">
        <w:rPr>
          <w:sz w:val="28"/>
          <w:szCs w:val="28"/>
        </w:rPr>
        <w:t>Полигонные испытания колесных средств.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5. Особенности стендовых испытаний.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6. Сертификационные испытания машин.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7. Метрологическое обеспечение  испытательного процесса.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8. Приборы и датчики стендовых испытаний.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9. Обработка результатов измерений при проведении испытаний.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10. Испытания тормозных механизмов.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>11. Испытания амортизаторов.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 xml:space="preserve">12. Использование </w:t>
      </w:r>
      <w:proofErr w:type="spellStart"/>
      <w:r>
        <w:rPr>
          <w:sz w:val="28"/>
          <w:szCs w:val="28"/>
        </w:rPr>
        <w:t>тензометрирования</w:t>
      </w:r>
      <w:proofErr w:type="spellEnd"/>
      <w:r>
        <w:rPr>
          <w:sz w:val="28"/>
          <w:szCs w:val="28"/>
        </w:rPr>
        <w:t xml:space="preserve"> при проведении испытаний.</w:t>
      </w:r>
    </w:p>
    <w:p w:rsidR="002D4893" w:rsidRDefault="002D4893" w:rsidP="005D014C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8711EB">
        <w:rPr>
          <w:sz w:val="28"/>
          <w:szCs w:val="28"/>
        </w:rPr>
        <w:t>Способы измерения температуры при проведении испытаний.</w:t>
      </w:r>
    </w:p>
    <w:p w:rsidR="008711EB" w:rsidRDefault="008711EB" w:rsidP="005D014C">
      <w:pPr>
        <w:rPr>
          <w:sz w:val="28"/>
          <w:szCs w:val="28"/>
        </w:rPr>
      </w:pPr>
      <w:r>
        <w:rPr>
          <w:sz w:val="28"/>
          <w:szCs w:val="28"/>
        </w:rPr>
        <w:t>14. Способы измерения расхода воздуха.</w:t>
      </w:r>
    </w:p>
    <w:p w:rsidR="008711EB" w:rsidRDefault="008711EB" w:rsidP="005D014C">
      <w:pPr>
        <w:rPr>
          <w:sz w:val="28"/>
          <w:szCs w:val="28"/>
        </w:rPr>
      </w:pPr>
      <w:r>
        <w:rPr>
          <w:sz w:val="28"/>
          <w:szCs w:val="28"/>
        </w:rPr>
        <w:t>15. Технология отбора выхлопного газа.</w:t>
      </w:r>
    </w:p>
    <w:p w:rsidR="008711EB" w:rsidRDefault="008711EB" w:rsidP="005D014C">
      <w:pPr>
        <w:rPr>
          <w:sz w:val="28"/>
          <w:szCs w:val="28"/>
        </w:rPr>
      </w:pPr>
      <w:r>
        <w:rPr>
          <w:sz w:val="28"/>
          <w:szCs w:val="28"/>
        </w:rPr>
        <w:t>16. Способы измерения расхода топлива.</w:t>
      </w:r>
    </w:p>
    <w:p w:rsidR="008711EB" w:rsidRDefault="008711EB" w:rsidP="005D014C">
      <w:pPr>
        <w:rPr>
          <w:sz w:val="28"/>
          <w:szCs w:val="28"/>
        </w:rPr>
      </w:pPr>
      <w:r>
        <w:rPr>
          <w:sz w:val="28"/>
          <w:szCs w:val="28"/>
        </w:rPr>
        <w:t xml:space="preserve">17. Исследование износа двигателей внутреннего </w:t>
      </w:r>
      <w:proofErr w:type="spellStart"/>
      <w:r>
        <w:rPr>
          <w:sz w:val="28"/>
          <w:szCs w:val="28"/>
        </w:rPr>
        <w:t>сгорония</w:t>
      </w:r>
      <w:proofErr w:type="spellEnd"/>
      <w:r>
        <w:rPr>
          <w:sz w:val="28"/>
          <w:szCs w:val="28"/>
        </w:rPr>
        <w:t>.</w:t>
      </w:r>
    </w:p>
    <w:p w:rsidR="008711EB" w:rsidRDefault="008711EB" w:rsidP="005D014C">
      <w:pPr>
        <w:rPr>
          <w:sz w:val="28"/>
          <w:szCs w:val="28"/>
        </w:rPr>
      </w:pPr>
      <w:r>
        <w:rPr>
          <w:sz w:val="28"/>
          <w:szCs w:val="28"/>
        </w:rPr>
        <w:t>18.</w:t>
      </w:r>
      <w:r w:rsidR="0020637D">
        <w:rPr>
          <w:sz w:val="28"/>
          <w:szCs w:val="28"/>
        </w:rPr>
        <w:t xml:space="preserve"> Виды испытаний грузоподъемных машин.</w:t>
      </w:r>
    </w:p>
    <w:p w:rsidR="0020637D" w:rsidRDefault="0020637D" w:rsidP="005D014C">
      <w:pPr>
        <w:rPr>
          <w:sz w:val="28"/>
          <w:szCs w:val="28"/>
        </w:rPr>
      </w:pPr>
      <w:r>
        <w:rPr>
          <w:sz w:val="28"/>
          <w:szCs w:val="28"/>
        </w:rPr>
        <w:t>19. Испытание на долговечность строительных и дорожных средств.</w:t>
      </w:r>
    </w:p>
    <w:p w:rsidR="0020637D" w:rsidRDefault="0020637D" w:rsidP="005D014C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EE656A">
        <w:rPr>
          <w:sz w:val="28"/>
          <w:szCs w:val="28"/>
        </w:rPr>
        <w:t>Эксплуатационные испытания строительных и дорожных средств.</w:t>
      </w:r>
    </w:p>
    <w:p w:rsidR="00B548E8" w:rsidRDefault="00B548E8" w:rsidP="005D01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Примечание: выбирается один вопрос в соответствии с порядковым номером в </w:t>
      </w:r>
      <w:proofErr w:type="gramStart"/>
      <w:r>
        <w:rPr>
          <w:b/>
          <w:sz w:val="28"/>
          <w:szCs w:val="28"/>
        </w:rPr>
        <w:t>группе</w:t>
      </w:r>
      <w:proofErr w:type="gramEnd"/>
      <w:r>
        <w:rPr>
          <w:b/>
          <w:sz w:val="28"/>
          <w:szCs w:val="28"/>
        </w:rPr>
        <w:t xml:space="preserve"> и ответ отправляется в личный кабинет.</w:t>
      </w:r>
    </w:p>
    <w:p w:rsidR="00B548E8" w:rsidRPr="00B548E8" w:rsidRDefault="00B548E8" w:rsidP="005D014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>Курбатов Н.Е.</w:t>
      </w:r>
    </w:p>
    <w:sectPr w:rsidR="00B548E8" w:rsidRPr="00B548E8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0EFF"/>
    <w:rsid w:val="0020637D"/>
    <w:rsid w:val="002D4893"/>
    <w:rsid w:val="00401C4C"/>
    <w:rsid w:val="005D014C"/>
    <w:rsid w:val="006F0EFF"/>
    <w:rsid w:val="008711EB"/>
    <w:rsid w:val="00B548E8"/>
    <w:rsid w:val="00D8307F"/>
    <w:rsid w:val="00EE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2020-12-26T05:35:00Z</dcterms:created>
  <dcterms:modified xsi:type="dcterms:W3CDTF">2020-12-26T06:19:00Z</dcterms:modified>
</cp:coreProperties>
</file>